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320E2" w:rsidP="003D035A">
      <w:pPr>
        <w:rPr>
          <w:rFonts w:ascii="Arial" w:hAnsi="Arial" w:cs="Arial"/>
          <w:sz w:val="22"/>
          <w:szCs w:val="22"/>
          <w:lang w:val="en-GB"/>
        </w:rPr>
      </w:pPr>
      <w:r>
        <w:rPr>
          <w:rFonts w:ascii="Arial" w:hAnsi="Arial" w:cs="Arial"/>
          <w:sz w:val="22"/>
          <w:szCs w:val="22"/>
          <w:lang w:val="en-GB"/>
        </w:rPr>
        <w:t>6</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May</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B320E2" w:rsidRPr="00B320E2" w:rsidRDefault="00B320E2" w:rsidP="00B320E2">
      <w:pPr>
        <w:rPr>
          <w:rFonts w:ascii="Arial" w:hAnsi="Arial" w:cs="Arial"/>
          <w:b/>
          <w:sz w:val="22"/>
          <w:szCs w:val="22"/>
          <w:lang w:val="en-US"/>
        </w:rPr>
      </w:pPr>
      <w:r w:rsidRPr="00B320E2">
        <w:rPr>
          <w:rFonts w:ascii="Arial" w:hAnsi="Arial" w:cs="Arial"/>
          <w:b/>
          <w:sz w:val="22"/>
          <w:szCs w:val="22"/>
          <w:lang w:val="en-US"/>
        </w:rPr>
        <w:t>FIA WTCC - Eyes set on Marrakech</w:t>
      </w:r>
    </w:p>
    <w:p w:rsidR="00ED64D8" w:rsidRPr="00653ED3" w:rsidRDefault="00ED64D8" w:rsidP="00ED64D8">
      <w:pPr>
        <w:pStyle w:val="Default"/>
        <w:rPr>
          <w:lang w:val="en-US"/>
        </w:rPr>
      </w:pPr>
    </w:p>
    <w:p w:rsidR="00B320E2" w:rsidRDefault="00B320E2" w:rsidP="00B320E2">
      <w:pPr>
        <w:rPr>
          <w:rFonts w:ascii="Arial" w:hAnsi="Arial" w:cs="Arial"/>
          <w:sz w:val="22"/>
          <w:szCs w:val="22"/>
          <w:lang w:val="en-US"/>
        </w:rPr>
      </w:pPr>
      <w:r w:rsidRPr="00B320E2">
        <w:rPr>
          <w:rFonts w:ascii="Arial" w:hAnsi="Arial" w:cs="Arial"/>
          <w:sz w:val="22"/>
          <w:szCs w:val="22"/>
          <w:lang w:val="en-US"/>
        </w:rPr>
        <w:t>With the FIA World Touring Car Championship Race of Morocco at the weekend, and a third of the Championship nearly gone, the North African Royal City could witness some of the most exciting races this season so far.</w:t>
      </w:r>
    </w:p>
    <w:p w:rsidR="00B320E2" w:rsidRPr="00B320E2" w:rsidRDefault="00B320E2" w:rsidP="00B320E2">
      <w:pPr>
        <w:rPr>
          <w:rFonts w:ascii="Arial" w:hAnsi="Arial" w:cs="Arial"/>
          <w:sz w:val="22"/>
          <w:szCs w:val="22"/>
          <w:lang w:val="en-US"/>
        </w:rPr>
      </w:pPr>
    </w:p>
    <w:p w:rsidR="00B320E2" w:rsidRDefault="00B320E2" w:rsidP="00B320E2">
      <w:pPr>
        <w:rPr>
          <w:rFonts w:ascii="Arial" w:hAnsi="Arial" w:cs="Arial"/>
          <w:sz w:val="22"/>
          <w:szCs w:val="22"/>
          <w:lang w:val="en-US"/>
        </w:rPr>
      </w:pPr>
      <w:r w:rsidRPr="00B320E2">
        <w:rPr>
          <w:rFonts w:ascii="Arial" w:hAnsi="Arial" w:cs="Arial"/>
          <w:sz w:val="22"/>
          <w:szCs w:val="22"/>
          <w:lang w:val="en-US"/>
        </w:rPr>
        <w:t xml:space="preserve">With special elements such as the local hero </w:t>
      </w:r>
      <w:proofErr w:type="spellStart"/>
      <w:r w:rsidRPr="00B320E2">
        <w:rPr>
          <w:rFonts w:ascii="Arial" w:hAnsi="Arial" w:cs="Arial"/>
          <w:sz w:val="22"/>
          <w:szCs w:val="22"/>
          <w:lang w:val="en-US"/>
        </w:rPr>
        <w:t>Mehdi</w:t>
      </w:r>
      <w:proofErr w:type="spellEnd"/>
      <w:r w:rsidRPr="00B320E2">
        <w:rPr>
          <w:rFonts w:ascii="Arial" w:hAnsi="Arial" w:cs="Arial"/>
          <w:sz w:val="22"/>
          <w:szCs w:val="22"/>
          <w:lang w:val="en-US"/>
        </w:rPr>
        <w:t xml:space="preserve"> </w:t>
      </w:r>
      <w:proofErr w:type="spellStart"/>
      <w:r w:rsidRPr="00B320E2">
        <w:rPr>
          <w:rFonts w:ascii="Arial" w:hAnsi="Arial" w:cs="Arial"/>
          <w:sz w:val="22"/>
          <w:szCs w:val="22"/>
          <w:lang w:val="en-US"/>
        </w:rPr>
        <w:t>Bennani</w:t>
      </w:r>
      <w:proofErr w:type="spellEnd"/>
      <w:r w:rsidRPr="00B320E2">
        <w:rPr>
          <w:rFonts w:ascii="Arial" w:hAnsi="Arial" w:cs="Arial"/>
          <w:sz w:val="22"/>
          <w:szCs w:val="22"/>
          <w:lang w:val="en-US"/>
        </w:rPr>
        <w:t>, currently doing extremely well and placed in third overall in the drivers ranking, home support could be a very important factor for him to give the Sebastian Loeb Racing Team more glory at the weekend.</w:t>
      </w:r>
    </w:p>
    <w:p w:rsidR="00B320E2" w:rsidRPr="00B320E2" w:rsidRDefault="00B320E2" w:rsidP="00B320E2">
      <w:pPr>
        <w:rPr>
          <w:rFonts w:ascii="Arial" w:hAnsi="Arial" w:cs="Arial"/>
          <w:sz w:val="22"/>
          <w:szCs w:val="22"/>
          <w:lang w:val="en-US"/>
        </w:rPr>
      </w:pPr>
    </w:p>
    <w:p w:rsidR="00B320E2" w:rsidRDefault="00B320E2" w:rsidP="00B320E2">
      <w:pPr>
        <w:rPr>
          <w:rFonts w:ascii="Arial" w:hAnsi="Arial" w:cs="Arial"/>
          <w:sz w:val="22"/>
          <w:szCs w:val="22"/>
          <w:lang w:val="en-US"/>
        </w:rPr>
      </w:pPr>
      <w:r w:rsidRPr="00B320E2">
        <w:rPr>
          <w:rFonts w:ascii="Arial" w:hAnsi="Arial" w:cs="Arial"/>
          <w:sz w:val="22"/>
          <w:szCs w:val="22"/>
          <w:lang w:val="en-US"/>
        </w:rPr>
        <w:t>The battle of the big 2 works teams, Honda and Citroen has taken an interesting turn this year, with Honda having fine tuned their car to make it more competitive than last season and already showing great results and victories and really challenging for the title.</w:t>
      </w:r>
    </w:p>
    <w:p w:rsidR="00B320E2" w:rsidRPr="00B320E2" w:rsidRDefault="00B320E2" w:rsidP="00B320E2">
      <w:pPr>
        <w:rPr>
          <w:rFonts w:ascii="Arial" w:hAnsi="Arial" w:cs="Arial"/>
          <w:sz w:val="22"/>
          <w:szCs w:val="22"/>
          <w:lang w:val="en-US"/>
        </w:rPr>
      </w:pPr>
    </w:p>
    <w:p w:rsidR="00B320E2" w:rsidRDefault="00B320E2" w:rsidP="00B320E2">
      <w:pPr>
        <w:rPr>
          <w:rFonts w:ascii="Arial" w:hAnsi="Arial" w:cs="Arial"/>
          <w:sz w:val="22"/>
          <w:szCs w:val="22"/>
          <w:lang w:val="en-US"/>
        </w:rPr>
      </w:pPr>
      <w:r w:rsidRPr="00B320E2">
        <w:rPr>
          <w:rFonts w:ascii="Arial" w:hAnsi="Arial" w:cs="Arial"/>
          <w:sz w:val="22"/>
          <w:szCs w:val="22"/>
          <w:lang w:val="en-US"/>
        </w:rPr>
        <w:t xml:space="preserve">The Circuit </w:t>
      </w:r>
      <w:proofErr w:type="spellStart"/>
      <w:r w:rsidRPr="00B320E2">
        <w:rPr>
          <w:rFonts w:ascii="Arial" w:hAnsi="Arial" w:cs="Arial"/>
          <w:sz w:val="22"/>
          <w:szCs w:val="22"/>
          <w:lang w:val="en-US"/>
        </w:rPr>
        <w:t>Moulay</w:t>
      </w:r>
      <w:proofErr w:type="spellEnd"/>
      <w:r w:rsidRPr="00B320E2">
        <w:rPr>
          <w:rFonts w:ascii="Arial" w:hAnsi="Arial" w:cs="Arial"/>
          <w:sz w:val="22"/>
          <w:szCs w:val="22"/>
          <w:lang w:val="en-US"/>
        </w:rPr>
        <w:t xml:space="preserve"> El Hassan, located in the heart of Marrakech, has also been transformed from a street circuit into a semi-permanent race track designed by Hermann </w:t>
      </w:r>
      <w:proofErr w:type="spellStart"/>
      <w:r w:rsidRPr="00B320E2">
        <w:rPr>
          <w:rFonts w:ascii="Arial" w:hAnsi="Arial" w:cs="Arial"/>
          <w:sz w:val="22"/>
          <w:szCs w:val="22"/>
          <w:lang w:val="en-US"/>
        </w:rPr>
        <w:t>Tilke’s</w:t>
      </w:r>
      <w:proofErr w:type="spellEnd"/>
      <w:r w:rsidRPr="00B320E2">
        <w:rPr>
          <w:rFonts w:ascii="Arial" w:hAnsi="Arial" w:cs="Arial"/>
          <w:sz w:val="22"/>
          <w:szCs w:val="22"/>
          <w:lang w:val="en-US"/>
        </w:rPr>
        <w:t xml:space="preserve"> renowned architecture agency and built to FIA Grade II standards. While the layout retains the Atlas Mountains and the Marrakech city wall as its backdrop, the length has been reduced from 4.6 </w:t>
      </w:r>
      <w:proofErr w:type="spellStart"/>
      <w:r w:rsidRPr="00B320E2">
        <w:rPr>
          <w:rFonts w:ascii="Arial" w:hAnsi="Arial" w:cs="Arial"/>
          <w:sz w:val="22"/>
          <w:szCs w:val="22"/>
          <w:lang w:val="en-US"/>
        </w:rPr>
        <w:t>kilometres</w:t>
      </w:r>
      <w:proofErr w:type="spellEnd"/>
      <w:r w:rsidRPr="00B320E2">
        <w:rPr>
          <w:rFonts w:ascii="Arial" w:hAnsi="Arial" w:cs="Arial"/>
          <w:sz w:val="22"/>
          <w:szCs w:val="22"/>
          <w:lang w:val="en-US"/>
        </w:rPr>
        <w:t xml:space="preserve"> to three </w:t>
      </w:r>
      <w:proofErr w:type="spellStart"/>
      <w:r w:rsidRPr="00B320E2">
        <w:rPr>
          <w:rFonts w:ascii="Arial" w:hAnsi="Arial" w:cs="Arial"/>
          <w:sz w:val="22"/>
          <w:szCs w:val="22"/>
          <w:lang w:val="en-US"/>
        </w:rPr>
        <w:t>kilometres</w:t>
      </w:r>
      <w:proofErr w:type="spellEnd"/>
      <w:r w:rsidRPr="00B320E2">
        <w:rPr>
          <w:rFonts w:ascii="Arial" w:hAnsi="Arial" w:cs="Arial"/>
          <w:sz w:val="22"/>
          <w:szCs w:val="22"/>
          <w:lang w:val="en-US"/>
        </w:rPr>
        <w:t xml:space="preserve">.  </w:t>
      </w:r>
    </w:p>
    <w:p w:rsidR="00B320E2" w:rsidRPr="00B320E2" w:rsidRDefault="00B320E2" w:rsidP="00B320E2">
      <w:pPr>
        <w:rPr>
          <w:rFonts w:ascii="Arial" w:hAnsi="Arial" w:cs="Arial"/>
          <w:sz w:val="22"/>
          <w:szCs w:val="22"/>
          <w:lang w:val="en-US"/>
        </w:rPr>
      </w:pPr>
    </w:p>
    <w:p w:rsidR="00B320E2" w:rsidRPr="00B320E2" w:rsidRDefault="00B320E2" w:rsidP="00B320E2">
      <w:pPr>
        <w:rPr>
          <w:rFonts w:ascii="Arial" w:hAnsi="Arial" w:cs="Arial"/>
          <w:sz w:val="22"/>
          <w:szCs w:val="22"/>
          <w:lang w:val="en-US"/>
        </w:rPr>
      </w:pPr>
      <w:r w:rsidRPr="00B320E2">
        <w:rPr>
          <w:rFonts w:ascii="Arial" w:hAnsi="Arial" w:cs="Arial"/>
          <w:sz w:val="22"/>
          <w:szCs w:val="22"/>
          <w:lang w:val="en-US"/>
        </w:rPr>
        <w:t xml:space="preserve">“As Official </w:t>
      </w:r>
      <w:proofErr w:type="spellStart"/>
      <w:r w:rsidRPr="00B320E2">
        <w:rPr>
          <w:rFonts w:ascii="Arial" w:hAnsi="Arial" w:cs="Arial"/>
          <w:sz w:val="22"/>
          <w:szCs w:val="22"/>
          <w:lang w:val="en-US"/>
        </w:rPr>
        <w:t>Tyre</w:t>
      </w:r>
      <w:proofErr w:type="spellEnd"/>
      <w:r w:rsidRPr="00B320E2">
        <w:rPr>
          <w:rFonts w:ascii="Arial" w:hAnsi="Arial" w:cs="Arial"/>
          <w:sz w:val="22"/>
          <w:szCs w:val="22"/>
          <w:lang w:val="en-US"/>
        </w:rPr>
        <w:t xml:space="preserve"> suppliers to the World Championship, YOKOHAMA continues to have its Motorsport support team and Engineers ready for the action at every race and looking forward to the thrills of Motorsport racing at the highest levels of competition.” Added David Oliva Communications Manager for YOKOHAM</w:t>
      </w:r>
      <w:bookmarkStart w:id="0" w:name="_GoBack"/>
      <w:bookmarkEnd w:id="0"/>
      <w:r w:rsidRPr="00B320E2">
        <w:rPr>
          <w:rFonts w:ascii="Arial" w:hAnsi="Arial" w:cs="Arial"/>
          <w:sz w:val="22"/>
          <w:szCs w:val="22"/>
          <w:lang w:val="en-US"/>
        </w:rPr>
        <w:t xml:space="preserve">A Europe. </w:t>
      </w:r>
    </w:p>
    <w:p w:rsidR="00ED64D8" w:rsidRDefault="00ED64D8" w:rsidP="00ED64D8">
      <w:pPr>
        <w:rPr>
          <w:rFonts w:ascii="Arial" w:hAnsi="Arial" w:cs="Arial"/>
          <w:i/>
          <w:sz w:val="22"/>
          <w:szCs w:val="22"/>
          <w:lang w:val="en-US"/>
        </w:rPr>
      </w:pPr>
    </w:p>
    <w:p w:rsidR="006B2C02" w:rsidRDefault="006B2C02" w:rsidP="00ED64D8">
      <w:pPr>
        <w:rPr>
          <w:rFonts w:ascii="Arial" w:hAnsi="Arial" w:cs="Arial"/>
          <w:i/>
          <w:sz w:val="22"/>
          <w:szCs w:val="22"/>
          <w:lang w:val="en-US"/>
        </w:rPr>
      </w:pPr>
    </w:p>
    <w:p w:rsidR="006B2C02" w:rsidRDefault="00C63E32" w:rsidP="00ED64D8">
      <w:pPr>
        <w:rPr>
          <w:rFonts w:ascii="Arial" w:hAnsi="Arial" w:cs="Arial"/>
          <w:i/>
          <w:sz w:val="22"/>
          <w:szCs w:val="22"/>
          <w:lang w:val="en-US"/>
        </w:rPr>
      </w:pPr>
      <w:r>
        <w:rPr>
          <w:rFonts w:ascii="Arial" w:hAnsi="Arial" w:cs="Arial"/>
          <w:i/>
          <w:noProof/>
          <w:sz w:val="22"/>
          <w:szCs w:val="22"/>
        </w:rPr>
        <w:drawing>
          <wp:inline distT="0" distB="0" distL="0" distR="0">
            <wp:extent cx="5400040" cy="359727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00040" cy="3597275"/>
                    </a:xfrm>
                    <a:prstGeom prst="rect">
                      <a:avLst/>
                    </a:prstGeom>
                    <a:noFill/>
                    <a:ln w="9525">
                      <a:noFill/>
                      <a:miter lim="800000"/>
                      <a:headEnd/>
                      <a:tailEnd/>
                    </a:ln>
                  </pic:spPr>
                </pic:pic>
              </a:graphicData>
            </a:graphic>
          </wp:inline>
        </w:drawing>
      </w:r>
    </w:p>
    <w:p w:rsidR="00C63E32" w:rsidRDefault="00C63E32" w:rsidP="00C63E32">
      <w:pPr>
        <w:jc w:val="center"/>
        <w:rPr>
          <w:rFonts w:ascii="Arial" w:hAnsi="Arial" w:cs="Arial"/>
          <w:i/>
          <w:sz w:val="16"/>
          <w:szCs w:val="16"/>
          <w:lang w:val="en-US"/>
        </w:rPr>
      </w:pPr>
      <w:r w:rsidRPr="00C63E32">
        <w:rPr>
          <w:rFonts w:ascii="Arial" w:hAnsi="Arial" w:cs="Arial"/>
          <w:i/>
          <w:sz w:val="16"/>
          <w:szCs w:val="16"/>
          <w:lang w:val="en-US"/>
        </w:rPr>
        <w:t>Warm welcom</w:t>
      </w:r>
      <w:r>
        <w:rPr>
          <w:rFonts w:ascii="Arial" w:hAnsi="Arial" w:cs="Arial"/>
          <w:i/>
          <w:sz w:val="16"/>
          <w:szCs w:val="16"/>
          <w:lang w:val="en-US"/>
        </w:rPr>
        <w:t xml:space="preserve">e to WTCC Drivers in Marrakech </w:t>
      </w:r>
    </w:p>
    <w:p w:rsidR="00C63E32" w:rsidRDefault="00C63E32"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p>
    <w:p w:rsidR="00B15B17" w:rsidRDefault="00B15B17" w:rsidP="00C63E32">
      <w:pPr>
        <w:jc w:val="center"/>
        <w:rPr>
          <w:rFonts w:ascii="Arial" w:hAnsi="Arial" w:cs="Arial"/>
          <w:i/>
          <w:sz w:val="16"/>
          <w:szCs w:val="16"/>
          <w:lang w:val="en-US"/>
        </w:rPr>
      </w:pPr>
    </w:p>
    <w:p w:rsidR="00B15B17" w:rsidRDefault="00B15B17" w:rsidP="00C63E32">
      <w:pPr>
        <w:jc w:val="center"/>
        <w:rPr>
          <w:rFonts w:ascii="Arial" w:hAnsi="Arial" w:cs="Arial"/>
          <w:i/>
          <w:sz w:val="16"/>
          <w:szCs w:val="16"/>
          <w:lang w:val="en-US"/>
        </w:rPr>
      </w:pPr>
    </w:p>
    <w:p w:rsidR="00B15B17" w:rsidRDefault="00B15B17" w:rsidP="00C63E32">
      <w:pPr>
        <w:jc w:val="center"/>
        <w:rPr>
          <w:rFonts w:ascii="Arial" w:hAnsi="Arial" w:cs="Arial"/>
          <w:i/>
          <w:sz w:val="16"/>
          <w:szCs w:val="16"/>
          <w:lang w:val="en-US"/>
        </w:rPr>
      </w:pPr>
      <w:r>
        <w:rPr>
          <w:rFonts w:ascii="Arial" w:hAnsi="Arial" w:cs="Arial"/>
          <w:i/>
          <w:noProof/>
          <w:sz w:val="16"/>
          <w:szCs w:val="16"/>
        </w:rPr>
        <w:drawing>
          <wp:inline distT="0" distB="0" distL="0" distR="0">
            <wp:extent cx="5760720" cy="3840480"/>
            <wp:effectExtent l="19050" t="0" r="0" b="0"/>
            <wp:docPr id="1" name="Bild 1" descr="C:\Users\n.schulte\Desktop\Homeboy Bennani hopeful for WTCC Race of Moroc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ulte\Desktop\Homeboy Bennani hopeful for WTCC Race of Morocco1.jpg"/>
                    <pic:cNvPicPr>
                      <a:picLocks noChangeAspect="1" noChangeArrowheads="1"/>
                    </pic:cNvPicPr>
                  </pic:nvPicPr>
                  <pic:blipFill>
                    <a:blip r:embed="rId8"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B15B17" w:rsidRDefault="00B15B17" w:rsidP="00C63E32">
      <w:pPr>
        <w:jc w:val="center"/>
        <w:rPr>
          <w:rFonts w:ascii="Arial" w:hAnsi="Arial" w:cs="Arial"/>
          <w:i/>
          <w:sz w:val="16"/>
          <w:szCs w:val="16"/>
          <w:lang w:val="en-US"/>
        </w:rPr>
      </w:pPr>
      <w:r w:rsidRPr="00B15B17">
        <w:rPr>
          <w:rFonts w:ascii="Arial" w:hAnsi="Arial" w:cs="Arial"/>
          <w:i/>
          <w:sz w:val="16"/>
          <w:szCs w:val="16"/>
          <w:lang w:val="en-US"/>
        </w:rPr>
        <w:t xml:space="preserve">Homeboy </w:t>
      </w:r>
      <w:proofErr w:type="spellStart"/>
      <w:r w:rsidRPr="00B15B17">
        <w:rPr>
          <w:rFonts w:ascii="Arial" w:hAnsi="Arial" w:cs="Arial"/>
          <w:i/>
          <w:sz w:val="16"/>
          <w:szCs w:val="16"/>
          <w:lang w:val="en-US"/>
        </w:rPr>
        <w:t>Bennani</w:t>
      </w:r>
      <w:proofErr w:type="spellEnd"/>
      <w:r w:rsidRPr="00B15B17">
        <w:rPr>
          <w:rFonts w:ascii="Arial" w:hAnsi="Arial" w:cs="Arial"/>
          <w:i/>
          <w:sz w:val="16"/>
          <w:szCs w:val="16"/>
          <w:lang w:val="en-US"/>
        </w:rPr>
        <w:t xml:space="preserve"> hopeful for WTCC Race of Morocco</w:t>
      </w:r>
    </w:p>
    <w:p w:rsidR="00B15B17" w:rsidRDefault="00B15B17" w:rsidP="00C63E32">
      <w:pPr>
        <w:jc w:val="center"/>
        <w:rPr>
          <w:rFonts w:ascii="Arial" w:hAnsi="Arial" w:cs="Arial"/>
          <w:i/>
          <w:sz w:val="16"/>
          <w:szCs w:val="16"/>
          <w:lang w:val="en-US"/>
        </w:rPr>
      </w:pPr>
    </w:p>
    <w:p w:rsidR="00B15B17" w:rsidRDefault="00B15B17" w:rsidP="00B15B17">
      <w:pPr>
        <w:rPr>
          <w:rFonts w:ascii="Arial" w:hAnsi="Arial" w:cs="Arial"/>
          <w:i/>
          <w:sz w:val="16"/>
          <w:szCs w:val="16"/>
          <w:lang w:val="en-US"/>
        </w:rPr>
      </w:pPr>
    </w:p>
    <w:p w:rsidR="00B15B17" w:rsidRDefault="00B15B17"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p>
    <w:p w:rsidR="00C63E32" w:rsidRDefault="00C63E32" w:rsidP="00C63E32">
      <w:pPr>
        <w:jc w:val="center"/>
        <w:rPr>
          <w:rFonts w:ascii="Arial" w:hAnsi="Arial" w:cs="Arial"/>
          <w:i/>
          <w:sz w:val="16"/>
          <w:szCs w:val="16"/>
          <w:lang w:val="en-US"/>
        </w:rPr>
      </w:pPr>
      <w:r>
        <w:rPr>
          <w:rFonts w:ascii="Arial" w:hAnsi="Arial" w:cs="Arial"/>
          <w:i/>
          <w:noProof/>
          <w:sz w:val="16"/>
          <w:szCs w:val="16"/>
        </w:rPr>
        <w:drawing>
          <wp:inline distT="0" distB="0" distL="0" distR="0">
            <wp:extent cx="3114040" cy="3830320"/>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114040" cy="3830320"/>
                    </a:xfrm>
                    <a:prstGeom prst="rect">
                      <a:avLst/>
                    </a:prstGeom>
                    <a:noFill/>
                    <a:ln w="9525">
                      <a:noFill/>
                      <a:miter lim="800000"/>
                      <a:headEnd/>
                      <a:tailEnd/>
                    </a:ln>
                  </pic:spPr>
                </pic:pic>
              </a:graphicData>
            </a:graphic>
          </wp:inline>
        </w:drawing>
      </w:r>
    </w:p>
    <w:p w:rsidR="00C63E32" w:rsidRDefault="00C63E32" w:rsidP="00C63E32">
      <w:pPr>
        <w:jc w:val="center"/>
        <w:rPr>
          <w:rFonts w:ascii="Arial" w:hAnsi="Arial" w:cs="Arial"/>
          <w:i/>
          <w:sz w:val="16"/>
          <w:szCs w:val="16"/>
          <w:lang w:val="en-US"/>
        </w:rPr>
      </w:pPr>
      <w:r>
        <w:rPr>
          <w:rFonts w:ascii="Arial" w:hAnsi="Arial" w:cs="Arial"/>
          <w:i/>
          <w:sz w:val="16"/>
          <w:szCs w:val="16"/>
          <w:lang w:val="en-US"/>
        </w:rPr>
        <w:t xml:space="preserve">Race of Morocco </w:t>
      </w:r>
    </w:p>
    <w:p w:rsidR="00C63E32" w:rsidRPr="00C63E32" w:rsidRDefault="00C63E32" w:rsidP="00C63E32">
      <w:pPr>
        <w:jc w:val="center"/>
        <w:rPr>
          <w:rFonts w:ascii="Arial" w:hAnsi="Arial" w:cs="Arial"/>
          <w:i/>
          <w:sz w:val="16"/>
          <w:szCs w:val="16"/>
          <w:lang w:val="en-US"/>
        </w:rPr>
      </w:pPr>
    </w:p>
    <w:sectPr w:rsidR="00C63E32" w:rsidRPr="00C63E32"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C02" w:rsidRDefault="006B2C02" w:rsidP="00B25742">
      <w:r>
        <w:separator/>
      </w:r>
    </w:p>
  </w:endnote>
  <w:endnote w:type="continuationSeparator" w:id="0">
    <w:p w:rsidR="006B2C02" w:rsidRDefault="006B2C02"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02" w:rsidRDefault="006B2C0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02" w:rsidRDefault="006B2C02">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CA71BB">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02" w:rsidRDefault="006B2C0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C02" w:rsidRDefault="006B2C02" w:rsidP="00B25742">
      <w:r>
        <w:separator/>
      </w:r>
    </w:p>
  </w:footnote>
  <w:footnote w:type="continuationSeparator" w:id="0">
    <w:p w:rsidR="006B2C02" w:rsidRDefault="006B2C02"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02" w:rsidRDefault="006B2C0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02" w:rsidRPr="00B25742" w:rsidRDefault="006B2C02"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A71BB">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02" w:rsidRDefault="006B2C0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2D1C"/>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B2C02"/>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5B17"/>
    <w:rsid w:val="00B1623F"/>
    <w:rsid w:val="00B20DED"/>
    <w:rsid w:val="00B25742"/>
    <w:rsid w:val="00B320E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3E32"/>
    <w:rsid w:val="00C671BF"/>
    <w:rsid w:val="00C6737D"/>
    <w:rsid w:val="00C77EC3"/>
    <w:rsid w:val="00C82FF4"/>
    <w:rsid w:val="00C91D13"/>
    <w:rsid w:val="00C92F44"/>
    <w:rsid w:val="00CA4862"/>
    <w:rsid w:val="00CA6401"/>
    <w:rsid w:val="00CA71BB"/>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225</Words>
  <Characters>1422</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4</cp:revision>
  <cp:lastPrinted>2014-08-28T15:02:00Z</cp:lastPrinted>
  <dcterms:created xsi:type="dcterms:W3CDTF">2016-05-06T08:22:00Z</dcterms:created>
  <dcterms:modified xsi:type="dcterms:W3CDTF">2016-05-06T09:50:00Z</dcterms:modified>
</cp:coreProperties>
</file>